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5FD19" w14:textId="77777777" w:rsidR="007C5A0E" w:rsidRDefault="00BC1A74">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14:textId="77777777" w:rsidR="007C5A0E" w:rsidRDefault="00BC1A74">
      <w:pPr>
        <w:jc w:val="right"/>
        <w:rPr>
          <w:rFonts w:ascii="Arial" w:hAnsi="Arial" w:cs="Arial"/>
          <w:sz w:val="22"/>
          <w:shd w:val="clear" w:color="auto" w:fill="FFFFFF"/>
        </w:rPr>
      </w:pPr>
      <w:r>
        <w:rPr>
          <w:rFonts w:ascii="宋体" w:hAnsi="宋体" w:hint="eastAsia"/>
          <w:bCs/>
          <w:sz w:val="24"/>
          <w:u w:val="single"/>
        </w:rPr>
        <w:t>桂玉</w:t>
      </w:r>
      <w:proofErr w:type="gramStart"/>
      <w:r>
        <w:rPr>
          <w:rFonts w:ascii="宋体" w:hAnsi="宋体" w:hint="eastAsia"/>
          <w:bCs/>
          <w:sz w:val="24"/>
          <w:u w:val="single"/>
        </w:rPr>
        <w:t>交运政</w:t>
      </w:r>
      <w:r>
        <w:rPr>
          <w:rFonts w:ascii="宋体" w:hAnsi="宋体" w:hint="eastAsia"/>
          <w:bCs/>
          <w:sz w:val="24"/>
        </w:rPr>
        <w:t>罚〔</w:t>
      </w:r>
      <w:r>
        <w:rPr>
          <w:rFonts w:ascii="宋体" w:hAnsi="宋体" w:hint="eastAsia"/>
          <w:bCs/>
          <w:sz w:val="24"/>
        </w:rPr>
        <w:t>2025</w:t>
      </w:r>
      <w:r>
        <w:rPr>
          <w:rFonts w:ascii="宋体" w:hAnsi="宋体" w:hint="eastAsia"/>
          <w:bCs/>
          <w:sz w:val="24"/>
        </w:rPr>
        <w:t>〕</w:t>
      </w:r>
      <w:proofErr w:type="gramEnd"/>
      <w:r>
        <w:rPr>
          <w:rFonts w:ascii="Arial" w:hAnsi="Arial" w:cs="Arial" w:hint="eastAsia"/>
          <w:sz w:val="22"/>
          <w:u w:val="single"/>
          <w:shd w:val="clear" w:color="auto" w:fill="FFFFFF"/>
        </w:rPr>
        <w:t>515</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567"/>
        <w:gridCol w:w="1597"/>
        <w:gridCol w:w="1287"/>
        <w:gridCol w:w="1784"/>
        <w:gridCol w:w="992"/>
        <w:gridCol w:w="1701"/>
      </w:tblGrid>
      <w:tr w:rsidR="007C5A0E" w14:paraId="662140C9" w14:textId="77777777">
        <w:trPr>
          <w:trHeight w:hRule="exact" w:val="610"/>
        </w:trPr>
        <w:tc>
          <w:tcPr>
            <w:tcW w:w="567" w:type="dxa"/>
            <w:vMerge w:val="restart"/>
            <w:vAlign w:val="center"/>
          </w:tcPr>
          <w:p w14:paraId="046D02C9" w14:textId="77777777" w:rsidR="007C5A0E" w:rsidRDefault="00BC1A74">
            <w:pPr>
              <w:snapToGrid w:val="0"/>
              <w:spacing w:line="220" w:lineRule="atLeast"/>
              <w:jc w:val="center"/>
              <w:rPr>
                <w:rFonts w:ascii="宋体" w:hAnsi="宋体"/>
                <w:sz w:val="24"/>
              </w:rPr>
            </w:pPr>
            <w:r>
              <w:rPr>
                <w:rFonts w:ascii="宋体" w:hAnsi="宋体"/>
                <w:sz w:val="24"/>
              </w:rPr>
              <w:t>当</w:t>
            </w:r>
          </w:p>
          <w:p w14:paraId="140DD835" w14:textId="77777777" w:rsidR="007C5A0E" w:rsidRDefault="00BC1A74">
            <w:pPr>
              <w:snapToGrid w:val="0"/>
              <w:spacing w:line="220" w:lineRule="atLeast"/>
              <w:jc w:val="center"/>
              <w:rPr>
                <w:rFonts w:ascii="宋体" w:hAnsi="宋体"/>
                <w:sz w:val="24"/>
              </w:rPr>
            </w:pPr>
            <w:r>
              <w:rPr>
                <w:rFonts w:ascii="宋体" w:hAnsi="宋体"/>
                <w:sz w:val="24"/>
              </w:rPr>
              <w:t>事</w:t>
            </w:r>
          </w:p>
          <w:p w14:paraId="16FA2EF8" w14:textId="77777777" w:rsidR="007C5A0E" w:rsidRDefault="00BC1A74">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14:textId="77777777" w:rsidR="007C5A0E" w:rsidRDefault="00BC1A74">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14:textId="77777777" w:rsidR="007C5A0E" w:rsidRDefault="00BC1A74">
            <w:pPr>
              <w:snapToGrid w:val="0"/>
              <w:spacing w:line="220" w:lineRule="atLeast"/>
              <w:rPr>
                <w:rFonts w:ascii="宋体" w:hAnsi="宋体"/>
                <w:sz w:val="24"/>
              </w:rPr>
            </w:pPr>
            <w:r>
              <w:rPr>
                <w:rFonts w:ascii="宋体" w:hAnsi="宋体"/>
                <w:sz w:val="24"/>
              </w:rPr>
              <w:t xml:space="preserve"> </w:t>
            </w:r>
            <w:r>
              <w:rPr>
                <w:rFonts w:ascii="宋体" w:hAnsi="宋体"/>
                <w:sz w:val="24"/>
              </w:rPr>
              <w:t>姓</w:t>
            </w:r>
            <w:r>
              <w:rPr>
                <w:rFonts w:ascii="宋体" w:hAnsi="宋体"/>
                <w:sz w:val="24"/>
              </w:rPr>
              <w:t xml:space="preserve"> </w:t>
            </w:r>
            <w:r>
              <w:rPr>
                <w:rFonts w:ascii="宋体" w:hAnsi="宋体"/>
                <w:sz w:val="24"/>
              </w:rPr>
              <w:t xml:space="preserve">　</w:t>
            </w:r>
            <w:r>
              <w:rPr>
                <w:rFonts w:ascii="宋体" w:hAnsi="宋体"/>
                <w:sz w:val="24"/>
              </w:rPr>
              <w:t xml:space="preserve"> </w:t>
            </w:r>
            <w:r>
              <w:rPr>
                <w:rFonts w:ascii="宋体" w:hAnsi="宋体"/>
                <w:sz w:val="24"/>
              </w:rPr>
              <w:t>名</w:t>
            </w:r>
          </w:p>
        </w:tc>
        <w:tc>
          <w:tcPr>
            <w:tcW w:w="3071" w:type="dxa"/>
            <w:gridSpan w:val="2"/>
            <w:vAlign w:val="center"/>
          </w:tcPr>
          <w:p w14:paraId="3CA3BBC9" w14:textId="77777777" w:rsidR="007C5A0E" w:rsidRDefault="00BC1A74">
            <w:pPr>
              <w:snapToGrid w:val="0"/>
              <w:spacing w:line="220" w:lineRule="atLeast"/>
              <w:jc w:val="center"/>
              <w:rPr>
                <w:rFonts w:ascii="宋体" w:hAnsi="宋体"/>
                <w:sz w:val="24"/>
              </w:rPr>
            </w:pPr>
            <w:r>
              <w:rPr>
                <w:rFonts w:ascii="sans-serif" w:eastAsia="宋体" w:hAnsi="sans-serif" w:cs="sans-serif" w:hint="eastAsia"/>
                <w:sz w:val="17"/>
                <w:szCs w:val="17"/>
                <w:shd w:val="clear" w:color="auto" w:fill="FFFFFF"/>
              </w:rPr>
              <w:t>/</w:t>
            </w:r>
          </w:p>
        </w:tc>
        <w:tc>
          <w:tcPr>
            <w:tcW w:w="992" w:type="dxa"/>
            <w:vAlign w:val="center"/>
          </w:tcPr>
          <w:p w14:paraId="77544C60" w14:textId="77777777" w:rsidR="007C5A0E" w:rsidRDefault="00BC1A74">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14:textId="77777777" w:rsidR="007C5A0E" w:rsidRDefault="00BC1A74">
            <w:pPr>
              <w:snapToGrid w:val="0"/>
              <w:spacing w:line="220" w:lineRule="atLeast"/>
              <w:jc w:val="center"/>
              <w:rPr>
                <w:rFonts w:ascii="宋体" w:hAnsi="宋体"/>
                <w:sz w:val="24"/>
              </w:rPr>
            </w:pPr>
            <w:r>
              <w:rPr>
                <w:rFonts w:ascii="sans-serif" w:eastAsia="宋体" w:hAnsi="sans-serif" w:cs="sans-serif" w:hint="eastAsia"/>
                <w:sz w:val="17"/>
                <w:szCs w:val="17"/>
                <w:shd w:val="clear" w:color="auto" w:fill="FFFFFF"/>
              </w:rPr>
              <w:t>/</w:t>
            </w:r>
          </w:p>
        </w:tc>
      </w:tr>
      <w:tr w:rsidR="007C5A0E" w14:paraId="2BBC5806" w14:textId="77777777">
        <w:trPr>
          <w:trHeight w:hRule="exact" w:val="727"/>
        </w:trPr>
        <w:tc>
          <w:tcPr>
            <w:tcW w:w="567" w:type="dxa"/>
            <w:vMerge/>
            <w:vAlign w:val="center"/>
          </w:tcPr>
          <w:p w14:paraId="5F5E009B" w14:textId="77777777" w:rsidR="007C5A0E" w:rsidRDefault="007C5A0E">
            <w:pPr>
              <w:snapToGrid w:val="0"/>
              <w:spacing w:line="220" w:lineRule="atLeast"/>
              <w:jc w:val="center"/>
              <w:rPr>
                <w:rFonts w:ascii="宋体" w:hAnsi="宋体"/>
                <w:sz w:val="24"/>
              </w:rPr>
            </w:pPr>
          </w:p>
        </w:tc>
        <w:tc>
          <w:tcPr>
            <w:tcW w:w="567" w:type="dxa"/>
            <w:vMerge/>
            <w:vAlign w:val="center"/>
          </w:tcPr>
          <w:p w14:paraId="3A1869AE" w14:textId="77777777" w:rsidR="007C5A0E" w:rsidRDefault="007C5A0E">
            <w:pPr>
              <w:snapToGrid w:val="0"/>
              <w:spacing w:line="220" w:lineRule="atLeast"/>
              <w:rPr>
                <w:rFonts w:ascii="宋体" w:hAnsi="宋体"/>
                <w:spacing w:val="-20"/>
                <w:sz w:val="24"/>
              </w:rPr>
            </w:pPr>
          </w:p>
        </w:tc>
        <w:tc>
          <w:tcPr>
            <w:tcW w:w="1597" w:type="dxa"/>
            <w:vAlign w:val="center"/>
          </w:tcPr>
          <w:p w14:paraId="4378CAEA" w14:textId="77777777" w:rsidR="007C5A0E" w:rsidRDefault="00BC1A74">
            <w:pPr>
              <w:snapToGrid w:val="0"/>
              <w:spacing w:line="220" w:lineRule="atLeast"/>
              <w:rPr>
                <w:rFonts w:ascii="宋体" w:hAnsi="宋体"/>
                <w:sz w:val="24"/>
              </w:rPr>
            </w:pPr>
            <w:r>
              <w:rPr>
                <w:rFonts w:ascii="宋体" w:hAnsi="宋体"/>
                <w:sz w:val="24"/>
              </w:rPr>
              <w:t xml:space="preserve"> </w:t>
            </w:r>
            <w:r>
              <w:rPr>
                <w:rFonts w:ascii="宋体" w:hAnsi="宋体" w:hint="eastAsia"/>
                <w:sz w:val="24"/>
              </w:rPr>
              <w:t>住</w:t>
            </w:r>
            <w:r>
              <w:rPr>
                <w:rFonts w:ascii="宋体" w:hAnsi="宋体" w:hint="eastAsia"/>
                <w:sz w:val="24"/>
              </w:rPr>
              <w:t xml:space="preserve">    </w:t>
            </w:r>
            <w:r>
              <w:rPr>
                <w:rFonts w:ascii="宋体" w:hAnsi="宋体" w:hint="eastAsia"/>
                <w:sz w:val="24"/>
              </w:rPr>
              <w:t>址</w:t>
            </w:r>
          </w:p>
        </w:tc>
        <w:tc>
          <w:tcPr>
            <w:tcW w:w="3071" w:type="dxa"/>
            <w:gridSpan w:val="2"/>
            <w:vAlign w:val="center"/>
          </w:tcPr>
          <w:p w14:paraId="6AD46228" w14:textId="77777777" w:rsidR="007C5A0E" w:rsidRDefault="00BC1A74">
            <w:pPr>
              <w:snapToGrid w:val="0"/>
              <w:spacing w:line="220" w:lineRule="atLeast"/>
              <w:jc w:val="center"/>
              <w:rPr>
                <w:rFonts w:ascii="宋体" w:hAnsi="宋体"/>
                <w:sz w:val="24"/>
              </w:rPr>
            </w:pPr>
            <w:r>
              <w:rPr>
                <w:rFonts w:ascii="sans-serif" w:eastAsia="宋体" w:hAnsi="sans-serif" w:cs="sans-serif" w:hint="eastAsia"/>
                <w:sz w:val="17"/>
                <w:szCs w:val="17"/>
                <w:shd w:val="clear" w:color="auto" w:fill="FFFFFF"/>
              </w:rPr>
              <w:t>/</w:t>
            </w:r>
          </w:p>
        </w:tc>
        <w:tc>
          <w:tcPr>
            <w:tcW w:w="992" w:type="dxa"/>
            <w:vAlign w:val="center"/>
          </w:tcPr>
          <w:p w14:paraId="559D9A33" w14:textId="77777777" w:rsidR="007C5A0E" w:rsidRDefault="00BC1A74">
            <w:pPr>
              <w:snapToGrid w:val="0"/>
              <w:spacing w:line="220" w:lineRule="atLeast"/>
              <w:ind w:left="120" w:hangingChars="50" w:hanging="120"/>
              <w:jc w:val="center"/>
              <w:rPr>
                <w:rFonts w:ascii="宋体" w:hAnsi="宋体"/>
                <w:sz w:val="24"/>
              </w:rPr>
            </w:pPr>
            <w:r>
              <w:rPr>
                <w:rFonts w:ascii="宋体" w:hAnsi="宋体"/>
                <w:sz w:val="24"/>
              </w:rPr>
              <w:t>联系电话</w:t>
            </w:r>
          </w:p>
        </w:tc>
        <w:tc>
          <w:tcPr>
            <w:tcW w:w="1701" w:type="dxa"/>
            <w:vAlign w:val="center"/>
          </w:tcPr>
          <w:p w14:paraId="7EA753EE" w14:textId="77777777" w:rsidR="007C5A0E" w:rsidRDefault="00BC1A74">
            <w:pPr>
              <w:snapToGrid w:val="0"/>
              <w:spacing w:line="220" w:lineRule="atLeast"/>
              <w:jc w:val="center"/>
              <w:rPr>
                <w:rFonts w:ascii="宋体" w:hAnsi="宋体"/>
                <w:sz w:val="24"/>
              </w:rPr>
            </w:pPr>
            <w:r>
              <w:rPr>
                <w:rFonts w:ascii="sans-serif" w:eastAsia="宋体" w:hAnsi="sans-serif" w:cs="sans-serif" w:hint="eastAsia"/>
                <w:sz w:val="17"/>
                <w:szCs w:val="17"/>
                <w:shd w:val="clear" w:color="auto" w:fill="FFFFFF"/>
              </w:rPr>
              <w:t>/</w:t>
            </w:r>
          </w:p>
        </w:tc>
      </w:tr>
      <w:tr w:rsidR="007C5A0E" w14:paraId="7AA06B75" w14:textId="77777777">
        <w:trPr>
          <w:trHeight w:hRule="exact" w:val="581"/>
        </w:trPr>
        <w:tc>
          <w:tcPr>
            <w:tcW w:w="567" w:type="dxa"/>
            <w:vMerge/>
            <w:vAlign w:val="center"/>
          </w:tcPr>
          <w:p w14:paraId="451AC2A9" w14:textId="77777777" w:rsidR="007C5A0E" w:rsidRDefault="007C5A0E">
            <w:pPr>
              <w:snapToGrid w:val="0"/>
              <w:spacing w:line="220" w:lineRule="atLeast"/>
              <w:jc w:val="center"/>
              <w:rPr>
                <w:rFonts w:asciiTheme="majorEastAsia" w:eastAsiaTheme="majorEastAsia" w:hAnsiTheme="majorEastAsia" w:cstheme="majorEastAsia"/>
                <w:szCs w:val="21"/>
              </w:rPr>
            </w:pPr>
          </w:p>
        </w:tc>
        <w:tc>
          <w:tcPr>
            <w:tcW w:w="567" w:type="dxa"/>
            <w:vMerge w:val="restart"/>
            <w:vAlign w:val="center"/>
          </w:tcPr>
          <w:p w14:paraId="57FCE303" w14:textId="77777777" w:rsidR="007C5A0E" w:rsidRDefault="00BC1A74">
            <w:pPr>
              <w:snapToGrid w:val="0"/>
              <w:spacing w:line="220" w:lineRule="atLeas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pacing w:val="-20"/>
                <w:szCs w:val="21"/>
              </w:rPr>
              <w:t>单位</w:t>
            </w:r>
          </w:p>
        </w:tc>
        <w:tc>
          <w:tcPr>
            <w:tcW w:w="1597" w:type="dxa"/>
            <w:vAlign w:val="center"/>
          </w:tcPr>
          <w:p w14:paraId="6AE3B90E" w14:textId="77777777" w:rsidR="007C5A0E" w:rsidRDefault="00BC1A74">
            <w:pPr>
              <w:snapToGrid w:val="0"/>
              <w:spacing w:line="300" w:lineRule="exac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名</w:t>
            </w: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称</w:t>
            </w:r>
          </w:p>
        </w:tc>
        <w:tc>
          <w:tcPr>
            <w:tcW w:w="5764" w:type="dxa"/>
            <w:gridSpan w:val="4"/>
          </w:tcPr>
          <w:p w14:paraId="1E62D781" w14:textId="77777777" w:rsidR="007C5A0E" w:rsidRDefault="00BC1A74">
            <w:pPr>
              <w:jc w:val="center"/>
              <w:rPr>
                <w:rFonts w:asciiTheme="majorEastAsia" w:eastAsiaTheme="majorEastAsia" w:hAnsiTheme="majorEastAsia" w:cstheme="majorEastAsia"/>
                <w:szCs w:val="21"/>
              </w:rPr>
            </w:pPr>
            <w:r>
              <w:rPr>
                <w:rFonts w:ascii="sans-serif" w:eastAsia="sans-serif" w:hAnsi="sans-serif" w:cs="sans-serif"/>
                <w:sz w:val="17"/>
                <w:szCs w:val="17"/>
                <w:shd w:val="clear" w:color="auto" w:fill="FFFFFF"/>
              </w:rPr>
              <w:t>滴滴出行科技有限公司玉林分公司</w:t>
            </w:r>
          </w:p>
        </w:tc>
      </w:tr>
      <w:tr w:rsidR="007C5A0E" w14:paraId="414C0748" w14:textId="77777777">
        <w:trPr>
          <w:trHeight w:hRule="exact" w:val="757"/>
        </w:trPr>
        <w:tc>
          <w:tcPr>
            <w:tcW w:w="567" w:type="dxa"/>
            <w:vMerge/>
            <w:vAlign w:val="center"/>
          </w:tcPr>
          <w:p w14:paraId="2886FD6E" w14:textId="77777777" w:rsidR="007C5A0E" w:rsidRDefault="007C5A0E">
            <w:pPr>
              <w:snapToGrid w:val="0"/>
              <w:spacing w:line="220" w:lineRule="atLeast"/>
              <w:jc w:val="center"/>
              <w:rPr>
                <w:rFonts w:asciiTheme="majorEastAsia" w:eastAsiaTheme="majorEastAsia" w:hAnsiTheme="majorEastAsia" w:cstheme="majorEastAsia"/>
                <w:szCs w:val="21"/>
              </w:rPr>
            </w:pPr>
          </w:p>
        </w:tc>
        <w:tc>
          <w:tcPr>
            <w:tcW w:w="567" w:type="dxa"/>
            <w:vMerge/>
            <w:vAlign w:val="center"/>
          </w:tcPr>
          <w:p w14:paraId="60D37820" w14:textId="77777777" w:rsidR="007C5A0E" w:rsidRDefault="007C5A0E">
            <w:pPr>
              <w:snapToGrid w:val="0"/>
              <w:spacing w:line="220" w:lineRule="atLeast"/>
              <w:jc w:val="center"/>
              <w:rPr>
                <w:rFonts w:asciiTheme="majorEastAsia" w:eastAsiaTheme="majorEastAsia" w:hAnsiTheme="majorEastAsia" w:cstheme="majorEastAsia"/>
                <w:szCs w:val="21"/>
              </w:rPr>
            </w:pPr>
          </w:p>
        </w:tc>
        <w:tc>
          <w:tcPr>
            <w:tcW w:w="1597" w:type="dxa"/>
            <w:vAlign w:val="center"/>
          </w:tcPr>
          <w:p w14:paraId="77D945BC" w14:textId="77777777" w:rsidR="007C5A0E" w:rsidRDefault="00BC1A74">
            <w:pPr>
              <w:snapToGrid w:val="0"/>
              <w:spacing w:line="300" w:lineRule="exact"/>
              <w:ind w:firstLineChars="50" w:firstLine="105"/>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地</w:t>
            </w: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址</w:t>
            </w:r>
          </w:p>
        </w:tc>
        <w:tc>
          <w:tcPr>
            <w:tcW w:w="5764" w:type="dxa"/>
            <w:gridSpan w:val="4"/>
          </w:tcPr>
          <w:p w14:paraId="2EE01183" w14:textId="77777777" w:rsidR="007C5A0E" w:rsidRDefault="00BC1A74">
            <w:pPr>
              <w:jc w:val="center"/>
              <w:rPr>
                <w:rFonts w:asciiTheme="majorEastAsia" w:eastAsiaTheme="majorEastAsia" w:hAnsiTheme="majorEastAsia" w:cstheme="majorEastAsia"/>
                <w:szCs w:val="21"/>
              </w:rPr>
            </w:pPr>
            <w:r>
              <w:rPr>
                <w:rFonts w:ascii="sans-serif" w:eastAsia="sans-serif" w:hAnsi="sans-serif" w:cs="sans-serif"/>
                <w:sz w:val="17"/>
                <w:szCs w:val="17"/>
                <w:shd w:val="clear" w:color="auto" w:fill="FFFFFF"/>
              </w:rPr>
              <w:t>玉林市玉州区一环北路</w:t>
            </w:r>
            <w:r>
              <w:rPr>
                <w:rFonts w:ascii="sans-serif" w:eastAsia="sans-serif" w:hAnsi="sans-serif" w:cs="sans-serif"/>
                <w:sz w:val="17"/>
                <w:szCs w:val="17"/>
                <w:shd w:val="clear" w:color="auto" w:fill="FFFFFF"/>
              </w:rPr>
              <w:t xml:space="preserve"> 163</w:t>
            </w:r>
            <w:r>
              <w:rPr>
                <w:rFonts w:ascii="sans-serif" w:eastAsia="sans-serif" w:hAnsi="sans-serif" w:cs="sans-serif"/>
                <w:sz w:val="17"/>
                <w:szCs w:val="17"/>
                <w:shd w:val="clear" w:color="auto" w:fill="FFFFFF"/>
              </w:rPr>
              <w:t>号二楼</w:t>
            </w:r>
          </w:p>
        </w:tc>
      </w:tr>
      <w:tr w:rsidR="007C5A0E" w14:paraId="514FAFF7" w14:textId="77777777">
        <w:trPr>
          <w:trHeight w:hRule="exact" w:val="754"/>
        </w:trPr>
        <w:tc>
          <w:tcPr>
            <w:tcW w:w="567" w:type="dxa"/>
            <w:vMerge/>
            <w:vAlign w:val="center"/>
          </w:tcPr>
          <w:p w14:paraId="6A956079" w14:textId="77777777" w:rsidR="007C5A0E" w:rsidRDefault="007C5A0E">
            <w:pPr>
              <w:snapToGrid w:val="0"/>
              <w:spacing w:line="220" w:lineRule="atLeast"/>
              <w:jc w:val="center"/>
              <w:rPr>
                <w:rFonts w:asciiTheme="majorEastAsia" w:eastAsiaTheme="majorEastAsia" w:hAnsiTheme="majorEastAsia" w:cstheme="majorEastAsia"/>
                <w:szCs w:val="21"/>
              </w:rPr>
            </w:pPr>
          </w:p>
        </w:tc>
        <w:tc>
          <w:tcPr>
            <w:tcW w:w="567" w:type="dxa"/>
            <w:vMerge/>
            <w:vAlign w:val="center"/>
          </w:tcPr>
          <w:p w14:paraId="41DE2E33" w14:textId="77777777" w:rsidR="007C5A0E" w:rsidRDefault="007C5A0E">
            <w:pPr>
              <w:snapToGrid w:val="0"/>
              <w:spacing w:line="220" w:lineRule="atLeast"/>
              <w:rPr>
                <w:rFonts w:asciiTheme="majorEastAsia" w:eastAsiaTheme="majorEastAsia" w:hAnsiTheme="majorEastAsia" w:cstheme="majorEastAsia"/>
                <w:szCs w:val="21"/>
              </w:rPr>
            </w:pPr>
          </w:p>
        </w:tc>
        <w:tc>
          <w:tcPr>
            <w:tcW w:w="1597" w:type="dxa"/>
            <w:vAlign w:val="center"/>
          </w:tcPr>
          <w:p w14:paraId="1D4E91C8" w14:textId="77777777" w:rsidR="007C5A0E" w:rsidRDefault="00BC1A74">
            <w:pPr>
              <w:snapToGrid w:val="0"/>
              <w:spacing w:line="300" w:lineRule="exact"/>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联系电话</w:t>
            </w:r>
          </w:p>
        </w:tc>
        <w:tc>
          <w:tcPr>
            <w:tcW w:w="3071" w:type="dxa"/>
            <w:gridSpan w:val="2"/>
            <w:vAlign w:val="center"/>
          </w:tcPr>
          <w:p w14:paraId="31EE4471" w14:textId="77777777" w:rsidR="007C5A0E" w:rsidRDefault="00BC1A74">
            <w:pPr>
              <w:snapToGrid w:val="0"/>
              <w:spacing w:line="300" w:lineRule="exact"/>
              <w:jc w:val="center"/>
              <w:rPr>
                <w:rFonts w:asciiTheme="majorEastAsia" w:eastAsiaTheme="majorEastAsia" w:hAnsiTheme="majorEastAsia" w:cstheme="majorEastAsia"/>
                <w:szCs w:val="21"/>
              </w:rPr>
            </w:pPr>
            <w:r>
              <w:rPr>
                <w:rFonts w:ascii="sans-serif" w:eastAsia="sans-serif" w:hAnsi="sans-serif" w:cs="sans-serif"/>
                <w:sz w:val="17"/>
                <w:szCs w:val="17"/>
                <w:shd w:val="clear" w:color="auto" w:fill="FFFFFF"/>
              </w:rPr>
              <w:t>186</w:t>
            </w:r>
            <w:r>
              <w:rPr>
                <w:rFonts w:ascii="sans-serif" w:eastAsia="宋体" w:hAnsi="sans-serif" w:cs="sans-serif" w:hint="eastAsia"/>
                <w:sz w:val="17"/>
                <w:szCs w:val="17"/>
                <w:shd w:val="clear" w:color="auto" w:fill="FFFFFF"/>
              </w:rPr>
              <w:t>****</w:t>
            </w:r>
            <w:r>
              <w:rPr>
                <w:rFonts w:ascii="sans-serif" w:eastAsia="sans-serif" w:hAnsi="sans-serif" w:cs="sans-serif"/>
                <w:sz w:val="17"/>
                <w:szCs w:val="17"/>
                <w:shd w:val="clear" w:color="auto" w:fill="FFFFFF"/>
              </w:rPr>
              <w:t>2716</w:t>
            </w:r>
          </w:p>
        </w:tc>
        <w:tc>
          <w:tcPr>
            <w:tcW w:w="992" w:type="dxa"/>
            <w:vAlign w:val="center"/>
          </w:tcPr>
          <w:p w14:paraId="617A19F1" w14:textId="77777777" w:rsidR="007C5A0E" w:rsidRDefault="00BC1A74">
            <w:pPr>
              <w:snapToGrid w:val="0"/>
              <w:spacing w:line="300" w:lineRule="exact"/>
              <w:ind w:left="105" w:hangingChars="50" w:hanging="105"/>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 xml:space="preserve"> </w:t>
            </w:r>
            <w:r>
              <w:rPr>
                <w:rFonts w:asciiTheme="majorEastAsia" w:eastAsiaTheme="majorEastAsia" w:hAnsiTheme="majorEastAsia" w:cstheme="majorEastAsia" w:hint="eastAsia"/>
                <w:szCs w:val="21"/>
              </w:rPr>
              <w:t>法定代表人</w:t>
            </w:r>
          </w:p>
        </w:tc>
        <w:tc>
          <w:tcPr>
            <w:tcW w:w="1701" w:type="dxa"/>
            <w:vAlign w:val="center"/>
          </w:tcPr>
          <w:p w14:paraId="0DAFA2AF" w14:textId="77777777" w:rsidR="007C5A0E" w:rsidRDefault="00BC1A74">
            <w:pPr>
              <w:snapToGrid w:val="0"/>
              <w:spacing w:line="300" w:lineRule="exact"/>
              <w:jc w:val="center"/>
              <w:rPr>
                <w:rFonts w:asciiTheme="majorEastAsia" w:eastAsiaTheme="majorEastAsia" w:hAnsiTheme="majorEastAsia" w:cstheme="majorEastAsia"/>
                <w:szCs w:val="21"/>
              </w:rPr>
            </w:pPr>
            <w:proofErr w:type="gramStart"/>
            <w:r>
              <w:rPr>
                <w:rFonts w:ascii="sans-serif" w:eastAsia="sans-serif" w:hAnsi="sans-serif" w:cs="sans-serif"/>
                <w:sz w:val="17"/>
                <w:szCs w:val="17"/>
                <w:shd w:val="clear" w:color="auto" w:fill="FFFFFF"/>
              </w:rPr>
              <w:t>张翠姬</w:t>
            </w:r>
            <w:proofErr w:type="gramEnd"/>
          </w:p>
        </w:tc>
      </w:tr>
      <w:tr w:rsidR="007C5A0E" w14:paraId="50D74230" w14:textId="77777777">
        <w:trPr>
          <w:trHeight w:hRule="exact" w:val="514"/>
        </w:trPr>
        <w:tc>
          <w:tcPr>
            <w:tcW w:w="567" w:type="dxa"/>
            <w:vMerge/>
            <w:vAlign w:val="center"/>
          </w:tcPr>
          <w:p w14:paraId="75D59F12" w14:textId="77777777" w:rsidR="007C5A0E" w:rsidRDefault="007C5A0E">
            <w:pPr>
              <w:snapToGrid w:val="0"/>
              <w:spacing w:line="220" w:lineRule="atLeast"/>
              <w:jc w:val="center"/>
              <w:rPr>
                <w:rFonts w:asciiTheme="majorEastAsia" w:eastAsiaTheme="majorEastAsia" w:hAnsiTheme="majorEastAsia" w:cstheme="majorEastAsia"/>
                <w:szCs w:val="21"/>
              </w:rPr>
            </w:pPr>
          </w:p>
        </w:tc>
        <w:tc>
          <w:tcPr>
            <w:tcW w:w="567" w:type="dxa"/>
            <w:vMerge/>
            <w:vAlign w:val="center"/>
          </w:tcPr>
          <w:p w14:paraId="106CE20C" w14:textId="77777777" w:rsidR="007C5A0E" w:rsidRDefault="007C5A0E">
            <w:pPr>
              <w:snapToGrid w:val="0"/>
              <w:spacing w:line="220" w:lineRule="atLeast"/>
              <w:rPr>
                <w:rFonts w:asciiTheme="majorEastAsia" w:eastAsiaTheme="majorEastAsia" w:hAnsiTheme="majorEastAsia" w:cstheme="majorEastAsia"/>
                <w:szCs w:val="21"/>
              </w:rPr>
            </w:pPr>
          </w:p>
        </w:tc>
        <w:tc>
          <w:tcPr>
            <w:tcW w:w="2884" w:type="dxa"/>
            <w:gridSpan w:val="2"/>
            <w:vAlign w:val="center"/>
          </w:tcPr>
          <w:p w14:paraId="323DA3BB" w14:textId="77777777" w:rsidR="007C5A0E" w:rsidRDefault="00BC1A74">
            <w:pPr>
              <w:snapToGrid w:val="0"/>
              <w:spacing w:line="300" w:lineRule="exact"/>
              <w:jc w:val="center"/>
              <w:rPr>
                <w:rFonts w:asciiTheme="majorEastAsia" w:eastAsiaTheme="majorEastAsia" w:hAnsiTheme="majorEastAsia" w:cstheme="majorEastAsia"/>
                <w:szCs w:val="21"/>
              </w:rPr>
            </w:pPr>
            <w:r>
              <w:rPr>
                <w:rFonts w:asciiTheme="majorEastAsia" w:eastAsiaTheme="majorEastAsia" w:hAnsiTheme="majorEastAsia" w:cstheme="majorEastAsia" w:hint="eastAsia"/>
                <w:szCs w:val="21"/>
              </w:rPr>
              <w:t>统一社会信用代码</w:t>
            </w:r>
          </w:p>
        </w:tc>
        <w:tc>
          <w:tcPr>
            <w:tcW w:w="4477" w:type="dxa"/>
            <w:gridSpan w:val="3"/>
            <w:vAlign w:val="center"/>
          </w:tcPr>
          <w:p w14:paraId="43AC6592" w14:textId="77777777" w:rsidR="007C5A0E" w:rsidRDefault="00BC1A74">
            <w:pPr>
              <w:snapToGrid w:val="0"/>
              <w:spacing w:line="300" w:lineRule="exact"/>
              <w:jc w:val="center"/>
              <w:rPr>
                <w:rFonts w:asciiTheme="majorEastAsia" w:eastAsiaTheme="majorEastAsia" w:hAnsiTheme="majorEastAsia" w:cstheme="majorEastAsia"/>
                <w:szCs w:val="21"/>
              </w:rPr>
            </w:pPr>
            <w:r>
              <w:rPr>
                <w:rFonts w:ascii="sans-serif" w:eastAsia="sans-serif" w:hAnsi="sans-serif" w:cs="sans-serif"/>
                <w:sz w:val="17"/>
                <w:szCs w:val="17"/>
                <w:shd w:val="clear" w:color="auto" w:fill="FFFFFF"/>
              </w:rPr>
              <w:t>91450900MA5P1HWE9T</w:t>
            </w:r>
          </w:p>
        </w:tc>
      </w:tr>
    </w:tbl>
    <w:p w14:paraId="55301E00" w14:textId="77777777" w:rsidR="007C5A0E" w:rsidRDefault="00BC1A74">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一、违法事实。</w:t>
      </w:r>
      <w:r>
        <w:rPr>
          <w:rFonts w:ascii="sans-serif" w:eastAsia="sans-serif" w:hAnsi="sans-serif" w:cs="sans-serif"/>
          <w:sz w:val="17"/>
          <w:szCs w:val="17"/>
          <w:shd w:val="clear" w:color="auto" w:fill="FFFFFF"/>
        </w:rPr>
        <w:t xml:space="preserve"> 2024</w:t>
      </w:r>
      <w:r>
        <w:rPr>
          <w:rFonts w:ascii="sans-serif" w:eastAsia="sans-serif" w:hAnsi="sans-serif" w:cs="sans-serif"/>
          <w:sz w:val="17"/>
          <w:szCs w:val="17"/>
          <w:shd w:val="clear" w:color="auto" w:fill="FFFFFF"/>
        </w:rPr>
        <w:t>年</w:t>
      </w:r>
      <w:r>
        <w:rPr>
          <w:rFonts w:ascii="sans-serif" w:eastAsia="sans-serif" w:hAnsi="sans-serif" w:cs="sans-serif"/>
          <w:sz w:val="17"/>
          <w:szCs w:val="17"/>
          <w:shd w:val="clear" w:color="auto" w:fill="FFFFFF"/>
        </w:rPr>
        <w:t xml:space="preserve"> 10</w:t>
      </w:r>
      <w:r>
        <w:rPr>
          <w:rFonts w:ascii="sans-serif" w:eastAsia="sans-serif" w:hAnsi="sans-serif" w:cs="sans-serif"/>
          <w:sz w:val="17"/>
          <w:szCs w:val="17"/>
          <w:shd w:val="clear" w:color="auto" w:fill="FFFFFF"/>
        </w:rPr>
        <w:t>月</w:t>
      </w:r>
      <w:r>
        <w:rPr>
          <w:rFonts w:ascii="sans-serif" w:eastAsia="sans-serif" w:hAnsi="sans-serif" w:cs="sans-serif"/>
          <w:sz w:val="17"/>
          <w:szCs w:val="17"/>
          <w:shd w:val="clear" w:color="auto" w:fill="FFFFFF"/>
        </w:rPr>
        <w:t xml:space="preserve"> 12</w:t>
      </w:r>
      <w:r>
        <w:rPr>
          <w:rFonts w:ascii="sans-serif" w:eastAsia="sans-serif" w:hAnsi="sans-serif" w:cs="sans-serif"/>
          <w:sz w:val="17"/>
          <w:szCs w:val="17"/>
          <w:shd w:val="clear" w:color="auto" w:fill="FFFFFF"/>
        </w:rPr>
        <w:t>日</w:t>
      </w:r>
      <w:r>
        <w:rPr>
          <w:rFonts w:ascii="sans-serif" w:eastAsia="sans-serif" w:hAnsi="sans-serif" w:cs="sans-serif"/>
          <w:sz w:val="17"/>
          <w:szCs w:val="17"/>
          <w:shd w:val="clear" w:color="auto" w:fill="FFFFFF"/>
        </w:rPr>
        <w:t xml:space="preserve"> 09</w:t>
      </w:r>
      <w:r>
        <w:rPr>
          <w:rFonts w:ascii="sans-serif" w:eastAsia="sans-serif" w:hAnsi="sans-serif" w:cs="sans-serif"/>
          <w:sz w:val="17"/>
          <w:szCs w:val="17"/>
          <w:shd w:val="clear" w:color="auto" w:fill="FFFFFF"/>
        </w:rPr>
        <w:t>时</w:t>
      </w:r>
      <w:r>
        <w:rPr>
          <w:rFonts w:ascii="sans-serif" w:eastAsia="sans-serif" w:hAnsi="sans-serif" w:cs="sans-serif"/>
          <w:sz w:val="17"/>
          <w:szCs w:val="17"/>
          <w:shd w:val="clear" w:color="auto" w:fill="FFFFFF"/>
        </w:rPr>
        <w:t xml:space="preserve"> 20</w:t>
      </w:r>
      <w:r>
        <w:rPr>
          <w:rFonts w:ascii="sans-serif" w:eastAsia="sans-serif" w:hAnsi="sans-serif" w:cs="sans-serif"/>
          <w:sz w:val="17"/>
          <w:szCs w:val="17"/>
          <w:shd w:val="clear" w:color="auto" w:fill="FFFFFF"/>
        </w:rPr>
        <w:t>分，玉林市交通运输局执法人员陈代斌</w:t>
      </w:r>
      <w:r>
        <w:rPr>
          <w:rFonts w:ascii="sans-serif" w:eastAsia="sans-serif" w:hAnsi="sans-serif" w:cs="sans-serif"/>
          <w:sz w:val="17"/>
          <w:szCs w:val="17"/>
          <w:shd w:val="clear" w:color="auto" w:fill="FFFFFF"/>
        </w:rPr>
        <w:t>,</w:t>
      </w:r>
      <w:r>
        <w:rPr>
          <w:rFonts w:ascii="sans-serif" w:eastAsia="sans-serif" w:hAnsi="sans-serif" w:cs="sans-serif"/>
          <w:sz w:val="17"/>
          <w:szCs w:val="17"/>
          <w:shd w:val="clear" w:color="auto" w:fill="FFFFFF"/>
        </w:rPr>
        <w:t>何伟强（执法证号分别为</w:t>
      </w:r>
      <w:r>
        <w:rPr>
          <w:rFonts w:ascii="sans-serif" w:eastAsia="sans-serif" w:hAnsi="sans-serif" w:cs="sans-serif"/>
          <w:sz w:val="17"/>
          <w:szCs w:val="17"/>
          <w:shd w:val="clear" w:color="auto" w:fill="FFFFFF"/>
        </w:rPr>
        <w:t xml:space="preserve"> 45091151,20090017015</w:t>
      </w:r>
      <w:r>
        <w:rPr>
          <w:rFonts w:ascii="sans-serif" w:eastAsia="sans-serif" w:hAnsi="sans-serif" w:cs="sans-serif"/>
          <w:sz w:val="17"/>
          <w:szCs w:val="17"/>
          <w:shd w:val="clear" w:color="auto" w:fill="FFFFFF"/>
        </w:rPr>
        <w:t>）在玉州区人民东路邮政大厦路段执法检查时发现：驾驶员</w:t>
      </w:r>
      <w:proofErr w:type="gramStart"/>
      <w:r>
        <w:rPr>
          <w:rFonts w:ascii="sans-serif" w:eastAsia="sans-serif" w:hAnsi="sans-serif" w:cs="sans-serif"/>
          <w:sz w:val="17"/>
          <w:szCs w:val="17"/>
          <w:shd w:val="clear" w:color="auto" w:fill="FFFFFF"/>
        </w:rPr>
        <w:t>何缉丽驾驶</w:t>
      </w:r>
      <w:proofErr w:type="gramEnd"/>
      <w:r>
        <w:rPr>
          <w:rFonts w:ascii="sans-serif" w:eastAsia="sans-serif" w:hAnsi="sans-serif" w:cs="sans-serif"/>
          <w:sz w:val="17"/>
          <w:szCs w:val="17"/>
          <w:shd w:val="clear" w:color="auto" w:fill="FFFFFF"/>
        </w:rPr>
        <w:t>桂</w:t>
      </w:r>
      <w:r>
        <w:rPr>
          <w:rFonts w:ascii="sans-serif" w:eastAsia="sans-serif" w:hAnsi="sans-serif" w:cs="sans-serif"/>
          <w:sz w:val="17"/>
          <w:szCs w:val="17"/>
          <w:shd w:val="clear" w:color="auto" w:fill="FFFFFF"/>
        </w:rPr>
        <w:t xml:space="preserve"> KD21167</w:t>
      </w:r>
      <w:r>
        <w:rPr>
          <w:rFonts w:ascii="sans-serif" w:eastAsia="sans-serif" w:hAnsi="sans-serif" w:cs="sans-serif"/>
          <w:sz w:val="17"/>
          <w:szCs w:val="17"/>
          <w:shd w:val="clear" w:color="auto" w:fill="FFFFFF"/>
        </w:rPr>
        <w:t>小型轿车运载</w:t>
      </w:r>
      <w:r>
        <w:rPr>
          <w:rFonts w:ascii="sans-serif" w:eastAsia="sans-serif" w:hAnsi="sans-serif" w:cs="sans-serif"/>
          <w:sz w:val="17"/>
          <w:szCs w:val="17"/>
          <w:shd w:val="clear" w:color="auto" w:fill="FFFFFF"/>
        </w:rPr>
        <w:t xml:space="preserve"> 1</w:t>
      </w:r>
      <w:r>
        <w:rPr>
          <w:rFonts w:ascii="sans-serif" w:eastAsia="sans-serif" w:hAnsi="sans-serif" w:cs="sans-serif"/>
          <w:sz w:val="17"/>
          <w:szCs w:val="17"/>
          <w:shd w:val="clear" w:color="auto" w:fill="FFFFFF"/>
        </w:rPr>
        <w:t>名乘客，从玉林民航酒店到玉林市第一人民医院综合办公楼。该趟运输由乘客在滴滴出行科技有限公司玉林分公司下单，已支付车费为</w:t>
      </w:r>
      <w:r>
        <w:rPr>
          <w:rFonts w:ascii="sans-serif" w:eastAsia="sans-serif" w:hAnsi="sans-serif" w:cs="sans-serif"/>
          <w:sz w:val="17"/>
          <w:szCs w:val="17"/>
          <w:shd w:val="clear" w:color="auto" w:fill="FFFFFF"/>
        </w:rPr>
        <w:t xml:space="preserve"> 8.7</w:t>
      </w:r>
      <w:r>
        <w:rPr>
          <w:rFonts w:ascii="sans-serif" w:eastAsia="sans-serif" w:hAnsi="sans-serif" w:cs="sans-serif"/>
          <w:sz w:val="17"/>
          <w:szCs w:val="17"/>
          <w:shd w:val="clear" w:color="auto" w:fill="FFFFFF"/>
        </w:rPr>
        <w:t>元。滴滴出行科技有限公司玉林分公司已取得网络预约出租汽车经营许可，证号为</w:t>
      </w:r>
      <w:r>
        <w:rPr>
          <w:rFonts w:ascii="sans-serif" w:eastAsia="sans-serif" w:hAnsi="sans-serif" w:cs="sans-serif"/>
          <w:sz w:val="17"/>
          <w:szCs w:val="17"/>
          <w:shd w:val="clear" w:color="auto" w:fill="FFFFFF"/>
        </w:rPr>
        <w:t xml:space="preserve"> 450900000015</w:t>
      </w:r>
      <w:r>
        <w:rPr>
          <w:rFonts w:ascii="sans-serif" w:eastAsia="sans-serif" w:hAnsi="sans-serif" w:cs="sans-serif"/>
          <w:sz w:val="17"/>
          <w:szCs w:val="17"/>
          <w:shd w:val="clear" w:color="auto" w:fill="FFFFFF"/>
        </w:rPr>
        <w:t>，</w:t>
      </w:r>
      <w:proofErr w:type="gramStart"/>
      <w:r>
        <w:rPr>
          <w:rFonts w:ascii="sans-serif" w:eastAsia="sans-serif" w:hAnsi="sans-serif" w:cs="sans-serif"/>
          <w:sz w:val="17"/>
          <w:szCs w:val="17"/>
          <w:shd w:val="clear" w:color="auto" w:fill="FFFFFF"/>
        </w:rPr>
        <w:t>本趟运输</w:t>
      </w:r>
      <w:proofErr w:type="gramEnd"/>
      <w:r>
        <w:rPr>
          <w:rFonts w:ascii="sans-serif" w:eastAsia="sans-serif" w:hAnsi="sans-serif" w:cs="sans-serif"/>
          <w:sz w:val="17"/>
          <w:szCs w:val="17"/>
          <w:shd w:val="clear" w:color="auto" w:fill="FFFFFF"/>
        </w:rPr>
        <w:t>派单的桂</w:t>
      </w:r>
      <w:r>
        <w:rPr>
          <w:rFonts w:ascii="sans-serif" w:eastAsia="sans-serif" w:hAnsi="sans-serif" w:cs="sans-serif"/>
          <w:sz w:val="17"/>
          <w:szCs w:val="17"/>
          <w:shd w:val="clear" w:color="auto" w:fill="FFFFFF"/>
        </w:rPr>
        <w:t xml:space="preserve"> KD21167</w:t>
      </w:r>
      <w:r>
        <w:rPr>
          <w:rFonts w:ascii="sans-serif" w:eastAsia="sans-serif" w:hAnsi="sans-serif" w:cs="sans-serif"/>
          <w:sz w:val="17"/>
          <w:szCs w:val="17"/>
          <w:shd w:val="clear" w:color="auto" w:fill="FFFFFF"/>
        </w:rPr>
        <w:t>车辆未取得《网络</w:t>
      </w:r>
      <w:r>
        <w:rPr>
          <w:rFonts w:ascii="sans-serif" w:eastAsia="sans-serif" w:hAnsi="sans-serif" w:cs="sans-serif"/>
          <w:sz w:val="17"/>
          <w:szCs w:val="17"/>
          <w:shd w:val="clear" w:color="auto" w:fill="FFFFFF"/>
        </w:rPr>
        <w:t>预约出租汽车运输证》。当事人的行为</w:t>
      </w:r>
      <w:proofErr w:type="gramStart"/>
      <w:r>
        <w:rPr>
          <w:rFonts w:ascii="sans-serif" w:eastAsia="sans-serif" w:hAnsi="sans-serif" w:cs="sans-serif"/>
          <w:sz w:val="17"/>
          <w:szCs w:val="17"/>
          <w:shd w:val="clear" w:color="auto" w:fill="FFFFFF"/>
        </w:rPr>
        <w:t>构成网约车</w:t>
      </w:r>
      <w:proofErr w:type="gramEnd"/>
      <w:r>
        <w:rPr>
          <w:rFonts w:ascii="sans-serif" w:eastAsia="sans-serif" w:hAnsi="sans-serif" w:cs="sans-serif"/>
          <w:sz w:val="17"/>
          <w:szCs w:val="17"/>
          <w:shd w:val="clear" w:color="auto" w:fill="FFFFFF"/>
        </w:rPr>
        <w:t>平台公司提供服务车辆未取得《网络预约出租汽车运输证》，或者线上提供服务车辆与线下实际提供服务车辆不一致，违法程度为情节较轻。</w:t>
      </w:r>
    </w:p>
    <w:p w14:paraId="4C79B5D9" w14:textId="77777777" w:rsidR="007C5A0E" w:rsidRDefault="00BC1A74">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二、证据。上述违法事实有询问笔录、现场照片、授权委托书复制件、法定代表人身份证复制件、广西运</w:t>
      </w:r>
      <w:proofErr w:type="gramStart"/>
      <w:r>
        <w:rPr>
          <w:rFonts w:ascii="sans-serif" w:eastAsia="sans-serif" w:hAnsi="sans-serif" w:cs="sans-serif"/>
          <w:sz w:val="17"/>
          <w:szCs w:val="17"/>
          <w:shd w:val="clear" w:color="auto" w:fill="FFFFFF"/>
        </w:rPr>
        <w:t>政微信公众号</w:t>
      </w:r>
      <w:proofErr w:type="gramEnd"/>
      <w:r>
        <w:rPr>
          <w:rFonts w:ascii="sans-serif" w:eastAsia="sans-serif" w:hAnsi="sans-serif" w:cs="sans-serif"/>
          <w:sz w:val="17"/>
          <w:szCs w:val="17"/>
          <w:shd w:val="clear" w:color="auto" w:fill="FFFFFF"/>
        </w:rPr>
        <w:t>查询运</w:t>
      </w:r>
      <w:proofErr w:type="gramStart"/>
      <w:r>
        <w:rPr>
          <w:rFonts w:ascii="sans-serif" w:eastAsia="sans-serif" w:hAnsi="sans-serif" w:cs="sans-serif"/>
          <w:sz w:val="17"/>
          <w:szCs w:val="17"/>
          <w:shd w:val="clear" w:color="auto" w:fill="FFFFFF"/>
        </w:rPr>
        <w:t>政基</w:t>
      </w:r>
      <w:proofErr w:type="gramEnd"/>
      <w:r>
        <w:rPr>
          <w:rFonts w:ascii="sans-serif" w:eastAsia="sans-serif" w:hAnsi="sans-serif" w:cs="sans-serif"/>
          <w:sz w:val="17"/>
          <w:szCs w:val="17"/>
          <w:shd w:val="clear" w:color="auto" w:fill="FFFFFF"/>
        </w:rPr>
        <w:t>础数据、经营许可证复制件、受委托人身份证复制件、滴滴出行科技有限公司玉林分公司</w:t>
      </w:r>
      <w:proofErr w:type="gramStart"/>
      <w:r>
        <w:rPr>
          <w:rFonts w:ascii="sans-serif" w:eastAsia="sans-serif" w:hAnsi="sans-serif" w:cs="sans-serif"/>
          <w:sz w:val="17"/>
          <w:szCs w:val="17"/>
          <w:shd w:val="clear" w:color="auto" w:fill="FFFFFF"/>
        </w:rPr>
        <w:t>涉嫌网约</w:t>
      </w:r>
      <w:proofErr w:type="gramEnd"/>
      <w:r>
        <w:rPr>
          <w:rFonts w:ascii="sans-serif" w:eastAsia="sans-serif" w:hAnsi="sans-serif" w:cs="sans-serif"/>
          <w:sz w:val="17"/>
          <w:szCs w:val="17"/>
          <w:shd w:val="clear" w:color="auto" w:fill="FFFFFF"/>
        </w:rPr>
        <w:t>车平台公司提供服务车辆未取得《网络预约出租汽车运输证》统计表复制件、营业执照复制件证明。</w:t>
      </w:r>
    </w:p>
    <w:p w14:paraId="20EEC80A" w14:textId="77777777" w:rsidR="007C5A0E" w:rsidRDefault="00BC1A74">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三、陈述申辩及听证情况。本机关已依法告知当事人具有陈</w:t>
      </w:r>
      <w:r>
        <w:rPr>
          <w:rFonts w:ascii="sans-serif" w:eastAsia="sans-serif" w:hAnsi="sans-serif" w:cs="sans-serif"/>
          <w:sz w:val="17"/>
          <w:szCs w:val="17"/>
          <w:shd w:val="clear" w:color="auto" w:fill="FFFFFF"/>
        </w:rPr>
        <w:t>述、申辩的权利，当事人自愿放弃陈述、申辩。</w:t>
      </w:r>
    </w:p>
    <w:p w14:paraId="490BC80F" w14:textId="77777777" w:rsidR="007C5A0E" w:rsidRDefault="00BC1A74">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四、法律依据。你（单位）的行为违反了《网络预约出租汽车经营服务管理暂行办法》第十七条的规定。</w:t>
      </w:r>
    </w:p>
    <w:p w14:paraId="7166A0E3" w14:textId="77777777" w:rsidR="007C5A0E" w:rsidRDefault="00BC1A74">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五、处罚决定。依据《网络预约出租汽车经营服务管理暂行办法》第三十五条第一款第一项的规定，参照《广西壮族自治区道路运输行政处罚裁量权基准》（桂交规〔</w:t>
      </w:r>
      <w:r>
        <w:rPr>
          <w:rFonts w:ascii="sans-serif" w:eastAsia="sans-serif" w:hAnsi="sans-serif" w:cs="sans-serif"/>
          <w:sz w:val="17"/>
          <w:szCs w:val="17"/>
          <w:shd w:val="clear" w:color="auto" w:fill="FFFFFF"/>
        </w:rPr>
        <w:t>2023</w:t>
      </w:r>
      <w:r>
        <w:rPr>
          <w:rFonts w:ascii="sans-serif" w:eastAsia="sans-serif" w:hAnsi="sans-serif" w:cs="sans-serif"/>
          <w:sz w:val="17"/>
          <w:szCs w:val="17"/>
          <w:shd w:val="clear" w:color="auto" w:fill="FFFFFF"/>
        </w:rPr>
        <w:t>〕</w:t>
      </w:r>
      <w:r>
        <w:rPr>
          <w:rFonts w:ascii="sans-serif" w:eastAsia="sans-serif" w:hAnsi="sans-serif" w:cs="sans-serif"/>
          <w:sz w:val="17"/>
          <w:szCs w:val="17"/>
          <w:shd w:val="clear" w:color="auto" w:fill="FFFFFF"/>
        </w:rPr>
        <w:t xml:space="preserve">3 </w:t>
      </w:r>
      <w:r>
        <w:rPr>
          <w:rFonts w:ascii="sans-serif" w:eastAsia="sans-serif" w:hAnsi="sans-serif" w:cs="sans-serif"/>
          <w:sz w:val="17"/>
          <w:szCs w:val="17"/>
          <w:shd w:val="clear" w:color="auto" w:fill="FFFFFF"/>
        </w:rPr>
        <w:t>号）的规定。本机关依法</w:t>
      </w:r>
      <w:proofErr w:type="gramStart"/>
      <w:r>
        <w:rPr>
          <w:rFonts w:ascii="sans-serif" w:eastAsia="sans-serif" w:hAnsi="sans-serif" w:cs="sans-serif"/>
          <w:sz w:val="17"/>
          <w:szCs w:val="17"/>
          <w:shd w:val="clear" w:color="auto" w:fill="FFFFFF"/>
        </w:rPr>
        <w:t>作出</w:t>
      </w:r>
      <w:proofErr w:type="gramEnd"/>
      <w:r>
        <w:rPr>
          <w:rFonts w:ascii="sans-serif" w:eastAsia="sans-serif" w:hAnsi="sans-serif" w:cs="sans-serif"/>
          <w:sz w:val="17"/>
          <w:szCs w:val="17"/>
          <w:shd w:val="clear" w:color="auto" w:fill="FFFFFF"/>
        </w:rPr>
        <w:t>罚款人民币伍仟元整（</w:t>
      </w:r>
      <w:r>
        <w:rPr>
          <w:rFonts w:ascii="sans-serif" w:eastAsia="sans-serif" w:hAnsi="sans-serif" w:cs="sans-serif"/>
          <w:sz w:val="17"/>
          <w:szCs w:val="17"/>
          <w:shd w:val="clear" w:color="auto" w:fill="FFFFFF"/>
        </w:rPr>
        <w:t>¥5000</w:t>
      </w:r>
      <w:r>
        <w:rPr>
          <w:rFonts w:ascii="sans-serif" w:eastAsia="sans-serif" w:hAnsi="sans-serif" w:cs="sans-serif"/>
          <w:sz w:val="17"/>
          <w:szCs w:val="17"/>
          <w:shd w:val="clear" w:color="auto" w:fill="FFFFFF"/>
        </w:rPr>
        <w:t>）的处罚决定。</w:t>
      </w:r>
    </w:p>
    <w:p w14:paraId="044FF0BF" w14:textId="77777777" w:rsidR="007C5A0E" w:rsidRDefault="00BC1A74">
      <w:pPr>
        <w:widowControl/>
        <w:shd w:val="clear" w:color="auto" w:fill="FFFFFF"/>
        <w:spacing w:line="12" w:lineRule="atLeast"/>
        <w:jc w:val="lef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六、履行方式。处以罚款的，自收到本决定书之日起十五</w:t>
      </w:r>
      <w:proofErr w:type="gramStart"/>
      <w:r>
        <w:rPr>
          <w:rFonts w:ascii="sans-serif" w:eastAsia="sans-serif" w:hAnsi="sans-serif" w:cs="sans-serif"/>
          <w:sz w:val="17"/>
          <w:szCs w:val="17"/>
          <w:shd w:val="clear" w:color="auto" w:fill="FFFFFF"/>
        </w:rPr>
        <w:t>日内缴至中国建设银行</w:t>
      </w:r>
      <w:proofErr w:type="gramEnd"/>
      <w:r>
        <w:rPr>
          <w:rFonts w:ascii="sans-serif" w:eastAsia="sans-serif" w:hAnsi="sans-serif" w:cs="sans-serif"/>
          <w:sz w:val="17"/>
          <w:szCs w:val="17"/>
          <w:shd w:val="clear" w:color="auto" w:fill="FFFFFF"/>
        </w:rPr>
        <w:t>股份有限公司玉林分行，户名玉林市交通运输局，账号</w:t>
      </w:r>
      <w:r>
        <w:rPr>
          <w:rFonts w:ascii="sans-serif" w:eastAsia="sans-serif" w:hAnsi="sans-serif" w:cs="sans-serif"/>
          <w:sz w:val="17"/>
          <w:szCs w:val="17"/>
          <w:shd w:val="clear" w:color="auto" w:fill="FFFFFF"/>
        </w:rPr>
        <w:t xml:space="preserve"> 45050166045</w:t>
      </w:r>
      <w:r>
        <w:rPr>
          <w:rFonts w:ascii="sans-serif" w:eastAsia="sans-serif" w:hAnsi="sans-serif" w:cs="sans-serif"/>
          <w:sz w:val="17"/>
          <w:szCs w:val="17"/>
          <w:shd w:val="clear" w:color="auto" w:fill="FFFFFF"/>
        </w:rPr>
        <w:t>508000041</w:t>
      </w:r>
      <w:r>
        <w:rPr>
          <w:rFonts w:ascii="sans-serif" w:eastAsia="sans-serif" w:hAnsi="sans-serif" w:cs="sans-serif"/>
          <w:sz w:val="17"/>
          <w:szCs w:val="17"/>
          <w:shd w:val="clear" w:color="auto" w:fill="FFFFFF"/>
        </w:rPr>
        <w:t>。到期不缴纳罚款的，本机关可以每日按罚款数额的百分之三加处罚款，加处罚款的数额不超过罚款本数。其他执行方式和期限：</w:t>
      </w:r>
      <w:r>
        <w:rPr>
          <w:rFonts w:ascii="sans-serif" w:eastAsia="sans-serif" w:hAnsi="sans-serif" w:cs="sans-serif"/>
          <w:sz w:val="17"/>
          <w:szCs w:val="17"/>
          <w:shd w:val="clear" w:color="auto" w:fill="FFFFFF"/>
        </w:rPr>
        <w:t xml:space="preserve"> / </w:t>
      </w:r>
      <w:r>
        <w:rPr>
          <w:rFonts w:ascii="sans-serif" w:eastAsia="sans-serif" w:hAnsi="sans-serif" w:cs="sans-serif"/>
          <w:sz w:val="17"/>
          <w:szCs w:val="17"/>
          <w:shd w:val="clear" w:color="auto" w:fill="FFFFFF"/>
        </w:rPr>
        <w:t>。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3C61D0BC" w14:textId="77777777" w:rsidR="007C5A0E" w:rsidRDefault="007C5A0E">
      <w:pPr>
        <w:widowControl/>
        <w:shd w:val="clear" w:color="auto" w:fill="FFFFFF"/>
        <w:spacing w:line="12" w:lineRule="atLeast"/>
        <w:jc w:val="right"/>
        <w:rPr>
          <w:rFonts w:ascii="sans-serif" w:eastAsia="sans-serif" w:hAnsi="sans-serif" w:cs="sans-serif"/>
          <w:sz w:val="17"/>
          <w:szCs w:val="17"/>
          <w:shd w:val="clear" w:color="auto" w:fill="FFFFFF"/>
        </w:rPr>
      </w:pPr>
    </w:p>
    <w:p w14:paraId="7848659A" w14:textId="77777777" w:rsidR="007C5A0E" w:rsidRDefault="00BC1A74">
      <w:pPr>
        <w:widowControl/>
        <w:shd w:val="clear" w:color="auto" w:fill="FFFFFF"/>
        <w:spacing w:line="12" w:lineRule="atLeast"/>
        <w:jc w:val="right"/>
        <w:rPr>
          <w:rFonts w:ascii="sans-serif" w:eastAsia="sans-serif" w:hAnsi="sans-serif" w:cs="sans-serif"/>
          <w:sz w:val="17"/>
          <w:szCs w:val="17"/>
          <w:shd w:val="clear" w:color="auto" w:fill="FFFFFF"/>
        </w:rPr>
      </w:pPr>
      <w:r>
        <w:rPr>
          <w:rFonts w:ascii="sans-serif" w:eastAsia="sans-serif" w:hAnsi="sans-serif" w:cs="sans-serif"/>
          <w:sz w:val="17"/>
          <w:szCs w:val="17"/>
          <w:shd w:val="clear" w:color="auto" w:fill="FFFFFF"/>
        </w:rPr>
        <w:t>玉林市交通运输局</w:t>
      </w:r>
      <w:r>
        <w:rPr>
          <w:rFonts w:ascii="sans-serif" w:eastAsia="sans-serif" w:hAnsi="sans-serif" w:cs="sans-serif"/>
          <w:sz w:val="17"/>
          <w:szCs w:val="17"/>
          <w:shd w:val="clear" w:color="auto" w:fill="FFFFFF"/>
        </w:rPr>
        <w:t xml:space="preserve"> </w:t>
      </w:r>
    </w:p>
    <w:p w14:paraId="043EFD92" w14:textId="77777777" w:rsidR="00BC1A74" w:rsidRPr="00BC1A74" w:rsidRDefault="00BC1A74" w:rsidP="00BC1A74">
      <w:pPr>
        <w:widowControl/>
        <w:shd w:val="clear" w:color="auto" w:fill="FFFFFF"/>
        <w:ind w:firstLineChars="3950" w:firstLine="6715"/>
        <w:jc w:val="left"/>
        <w:rPr>
          <w:rFonts w:ascii="sans-serif" w:eastAsia="sans-serif" w:hAnsi="sans-serif" w:cs="sans-serif"/>
          <w:sz w:val="17"/>
          <w:szCs w:val="17"/>
          <w:shd w:val="clear" w:color="auto" w:fill="FFFFFF"/>
        </w:rPr>
      </w:pPr>
      <w:bookmarkStart w:id="0" w:name="_GoBack"/>
      <w:bookmarkEnd w:id="0"/>
      <w:r w:rsidRPr="00BC1A74">
        <w:rPr>
          <w:rFonts w:ascii="sans-serif" w:eastAsia="sans-serif" w:hAnsi="sans-serif" w:cs="sans-serif"/>
          <w:sz w:val="17"/>
          <w:szCs w:val="17"/>
          <w:shd w:val="clear" w:color="auto" w:fill="FFFFFF"/>
        </w:rPr>
        <w:t>2025</w:t>
      </w:r>
      <w:r w:rsidRPr="00BC1A74">
        <w:rPr>
          <w:rFonts w:ascii="微软雅黑" w:eastAsia="微软雅黑" w:hAnsi="微软雅黑" w:cs="微软雅黑" w:hint="eastAsia"/>
          <w:sz w:val="17"/>
          <w:szCs w:val="17"/>
          <w:shd w:val="clear" w:color="auto" w:fill="FFFFFF"/>
        </w:rPr>
        <w:t>年</w:t>
      </w:r>
      <w:r w:rsidRPr="00BC1A74">
        <w:rPr>
          <w:rFonts w:ascii="sans-serif" w:eastAsia="sans-serif" w:hAnsi="sans-serif" w:cs="sans-serif"/>
          <w:sz w:val="17"/>
          <w:szCs w:val="17"/>
          <w:shd w:val="clear" w:color="auto" w:fill="FFFFFF"/>
        </w:rPr>
        <w:t xml:space="preserve"> 12</w:t>
      </w:r>
      <w:r w:rsidRPr="00BC1A74">
        <w:rPr>
          <w:rFonts w:ascii="微软雅黑" w:eastAsia="微软雅黑" w:hAnsi="微软雅黑" w:cs="微软雅黑" w:hint="eastAsia"/>
          <w:sz w:val="17"/>
          <w:szCs w:val="17"/>
          <w:shd w:val="clear" w:color="auto" w:fill="FFFFFF"/>
        </w:rPr>
        <w:t>月</w:t>
      </w:r>
      <w:r w:rsidRPr="00BC1A74">
        <w:rPr>
          <w:rFonts w:ascii="sans-serif" w:eastAsia="sans-serif" w:hAnsi="sans-serif" w:cs="sans-serif"/>
          <w:sz w:val="17"/>
          <w:szCs w:val="17"/>
          <w:shd w:val="clear" w:color="auto" w:fill="FFFFFF"/>
        </w:rPr>
        <w:t>26</w:t>
      </w:r>
      <w:r w:rsidRPr="00BC1A74">
        <w:rPr>
          <w:rFonts w:ascii="微软雅黑" w:eastAsia="微软雅黑" w:hAnsi="微软雅黑" w:cs="微软雅黑" w:hint="eastAsia"/>
          <w:sz w:val="17"/>
          <w:szCs w:val="17"/>
          <w:shd w:val="clear" w:color="auto" w:fill="FFFFFF"/>
        </w:rPr>
        <w:t>日</w:t>
      </w:r>
    </w:p>
    <w:p w14:paraId="13E76CFE" w14:textId="77777777" w:rsidR="007C5A0E" w:rsidRDefault="007C5A0E">
      <w:pPr>
        <w:widowControl/>
        <w:shd w:val="clear" w:color="auto" w:fill="FFFFFF"/>
        <w:spacing w:line="12" w:lineRule="atLeast"/>
        <w:jc w:val="right"/>
      </w:pPr>
    </w:p>
    <w:p w14:paraId="218795F3" w14:textId="77777777" w:rsidR="007C5A0E" w:rsidRDefault="007C5A0E">
      <w:pPr>
        <w:widowControl/>
        <w:shd w:val="clear" w:color="auto" w:fill="FFFFFF"/>
        <w:spacing w:line="12" w:lineRule="atLeast"/>
        <w:jc w:val="left"/>
        <w:rPr>
          <w:rFonts w:ascii="Arial" w:hAnsi="Arial" w:cs="Arial"/>
          <w:color w:val="000000"/>
          <w:sz w:val="19"/>
          <w:szCs w:val="19"/>
        </w:rPr>
      </w:pPr>
    </w:p>
    <w:p w14:paraId="3E4435E3" w14:textId="77777777" w:rsidR="007C5A0E" w:rsidRDefault="007C5A0E">
      <w:pPr>
        <w:widowControl/>
        <w:shd w:val="clear" w:color="auto" w:fill="FFFFFF"/>
        <w:rPr>
          <w:rFonts w:asciiTheme="majorEastAsia" w:eastAsiaTheme="majorEastAsia" w:hAnsiTheme="majorEastAsia" w:cstheme="majorEastAsia"/>
          <w:szCs w:val="21"/>
          <w:shd w:val="clear" w:color="auto" w:fill="FFFFFF"/>
        </w:rPr>
      </w:pPr>
    </w:p>
    <w:p w14:paraId="33BF0D9E" w14:textId="77777777" w:rsidR="007C5A0E" w:rsidRDefault="00BC1A74">
      <w:pPr>
        <w:widowControl/>
        <w:shd w:val="clear" w:color="auto" w:fill="FFFFFF"/>
        <w:jc w:val="left"/>
        <w:rPr>
          <w:rFonts w:ascii="宋体" w:eastAsia="宋体" w:hAnsi="宋体" w:cs="宋体"/>
          <w:kern w:val="0"/>
          <w:sz w:val="24"/>
          <w:szCs w:val="24"/>
        </w:rPr>
      </w:pPr>
      <w:r>
        <w:rPr>
          <w:rFonts w:asciiTheme="majorEastAsia" w:eastAsiaTheme="majorEastAsia" w:hAnsiTheme="majorEastAsia" w:cstheme="majorEastAsia" w:hint="eastAsia"/>
          <w:szCs w:val="21"/>
          <w:shd w:val="clear" w:color="auto" w:fill="FFFFFF"/>
        </w:rPr>
        <w:t>（本文书一式两份：一份存根，一份交当事人或其代理人。法律条文具体内容详见附页）</w:t>
      </w:r>
    </w:p>
    <w:sectPr w:rsidR="007C5A0E">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FB8B9" w14:textId="77777777" w:rsidR="00000000" w:rsidRDefault="00BC1A74">
      <w:r>
        <w:separator/>
      </w:r>
    </w:p>
  </w:endnote>
  <w:endnote w:type="continuationSeparator" w:id="0">
    <w:p w14:paraId="576CE5E9" w14:textId="77777777" w:rsidR="00000000" w:rsidRDefault="00BC1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ans-serif">
    <w:altName w:val="Courier New"/>
    <w:charset w:val="00"/>
    <w:family w:val="auto"/>
    <w:pitch w:val="default"/>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3165A" w14:textId="77777777" w:rsidR="007C5A0E" w:rsidRDefault="007C5A0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F4D6D" w14:textId="77777777" w:rsidR="007C5A0E" w:rsidRDefault="007C5A0E">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3753F3" w14:textId="77777777" w:rsidR="007C5A0E" w:rsidRDefault="007C5A0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BBE04" w14:textId="77777777" w:rsidR="00000000" w:rsidRDefault="00BC1A74">
      <w:r>
        <w:separator/>
      </w:r>
    </w:p>
  </w:footnote>
  <w:footnote w:type="continuationSeparator" w:id="0">
    <w:p w14:paraId="7A1EA10C" w14:textId="77777777" w:rsidR="00000000" w:rsidRDefault="00BC1A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424D4" w14:textId="77777777" w:rsidR="007C5A0E" w:rsidRDefault="007C5A0E">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CE20E" w14:textId="77777777" w:rsidR="007C5A0E" w:rsidRDefault="007C5A0E">
    <w:pPr>
      <w:pStyle w:val="a7"/>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E0E13" w14:textId="77777777" w:rsidR="007C5A0E" w:rsidRDefault="007C5A0E">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C5A0E"/>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C1A74"/>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20624BD"/>
    <w:rsid w:val="046513C7"/>
    <w:rsid w:val="07825A3E"/>
    <w:rsid w:val="0B934CCE"/>
    <w:rsid w:val="0F67724C"/>
    <w:rsid w:val="10412DE6"/>
    <w:rsid w:val="12582E7C"/>
    <w:rsid w:val="127053E5"/>
    <w:rsid w:val="134A4EBA"/>
    <w:rsid w:val="186F2B11"/>
    <w:rsid w:val="1A6372EE"/>
    <w:rsid w:val="1A8B5BAA"/>
    <w:rsid w:val="1C802551"/>
    <w:rsid w:val="1EFD54D7"/>
    <w:rsid w:val="238378BB"/>
    <w:rsid w:val="240A427C"/>
    <w:rsid w:val="24741D97"/>
    <w:rsid w:val="26A8240B"/>
    <w:rsid w:val="2BD84516"/>
    <w:rsid w:val="2E3F5736"/>
    <w:rsid w:val="368F25A7"/>
    <w:rsid w:val="3B5510F0"/>
    <w:rsid w:val="411A1543"/>
    <w:rsid w:val="42CB3072"/>
    <w:rsid w:val="43CE71F8"/>
    <w:rsid w:val="448E4357"/>
    <w:rsid w:val="45AE6EF6"/>
    <w:rsid w:val="4A995BC5"/>
    <w:rsid w:val="4B7F0E9E"/>
    <w:rsid w:val="4C962CF7"/>
    <w:rsid w:val="4D0F7F9F"/>
    <w:rsid w:val="52966C02"/>
    <w:rsid w:val="52C05290"/>
    <w:rsid w:val="58316478"/>
    <w:rsid w:val="58CC639D"/>
    <w:rsid w:val="5EE97798"/>
    <w:rsid w:val="6540227E"/>
    <w:rsid w:val="6AD446E1"/>
    <w:rsid w:val="707C2938"/>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D12861"/>
  <w15:docId w15:val="{3834867D-2601-4CE8-A57B-4C6ACFC25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Paragraph"/>
    <w:basedOn w:val="a"/>
    <w:uiPriority w:val="34"/>
    <w:qFormat/>
    <w:pPr>
      <w:ind w:firstLineChars="200" w:firstLine="420"/>
    </w:pPr>
  </w:style>
  <w:style w:type="character" w:customStyle="1" w:styleId="a4">
    <w:name w:val="日期 字符"/>
    <w:basedOn w:val="a0"/>
    <w:link w:val="a3"/>
    <w:uiPriority w:val="99"/>
    <w:semiHidden/>
    <w:qFormat/>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88937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184</Words>
  <Characters>1051</Characters>
  <Application>Microsoft Office Word</Application>
  <DocSecurity>0</DocSecurity>
  <Lines>8</Lines>
  <Paragraphs>2</Paragraphs>
  <ScaleCrop>false</ScaleCrop>
  <Company>Microsoft</Company>
  <LinksUpToDate>false</LinksUpToDate>
  <CharactersWithSpaces>1233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CLZX001</cp:lastModifiedBy>
  <cp:revision>120</cp:revision>
  <dcterms:created xsi:type="dcterms:W3CDTF">2023-07-31T02:17:00Z</dcterms:created>
  <dcterms:modified xsi:type="dcterms:W3CDTF">2025-12-29T09:58:00Z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